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08-30T00:00:00Z">
          <w:dateFormat w:val="MMMM d, yyyy"/>
          <w:lid w:val="en-US"/>
          <w:storeMappedDataAs w:val="dateTime"/>
          <w:calendar w:val="gregorian"/>
        </w:date>
      </w:sdtPr>
      <w:sdtEndPr/>
      <w:sdtContent>
        <w:p w:rsidR="00810747" w:rsidRPr="00CD3472" w:rsidRDefault="00767D7C" w:rsidP="001F754C">
          <w:pPr>
            <w:pStyle w:val="Heading1"/>
            <w:jc w:val="right"/>
            <w:rPr>
              <w:b/>
              <w:color w:val="4F6228" w:themeColor="accent3" w:themeShade="80"/>
              <w:sz w:val="24"/>
            </w:rPr>
          </w:pPr>
          <w:r>
            <w:rPr>
              <w:rFonts w:ascii="Calibri" w:hAnsi="Calibri" w:cs="Calibri"/>
              <w:b/>
              <w:color w:val="FF0000"/>
              <w:sz w:val="36"/>
              <w:szCs w:val="36"/>
            </w:rPr>
            <w:t>August 30,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A0230E" w:rsidP="007D4BBA">
      <w:pPr>
        <w:pStyle w:val="Heading2"/>
        <w:numPr>
          <w:ilvl w:val="0"/>
          <w:numId w:val="0"/>
        </w:numPr>
        <w:spacing w:before="0" w:after="0"/>
        <w:jc w:val="both"/>
        <w:rPr>
          <w:i/>
          <w:color w:val="4F6228" w:themeColor="accent3" w:themeShade="80"/>
          <w:sz w:val="24"/>
          <w:lang w:val="es-CO"/>
        </w:rPr>
      </w:pPr>
      <w:r w:rsidRPr="00A0230E">
        <w:rPr>
          <w:b w:val="0"/>
          <w:i/>
          <w:szCs w:val="20"/>
          <w:lang w:val="es-CO"/>
        </w:rPr>
        <w:t xml:space="preserve">Sidey </w:t>
      </w:r>
      <w:proofErr w:type="spellStart"/>
      <w:r w:rsidRPr="00A0230E">
        <w:rPr>
          <w:b w:val="0"/>
          <w:i/>
          <w:szCs w:val="20"/>
          <w:lang w:val="es-CO"/>
        </w:rPr>
        <w:t>Viedman</w:t>
      </w:r>
      <w:proofErr w:type="spellEnd"/>
      <w:r w:rsidRPr="00A0230E">
        <w:rPr>
          <w:b w:val="0"/>
          <w:i/>
          <w:szCs w:val="20"/>
          <w:lang w:val="es-CO"/>
        </w:rPr>
        <w:t>, Asistente de Sección</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910553"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502695">
        <w:rPr>
          <w:i/>
          <w:lang w:val="es-CO"/>
        </w:rPr>
        <w:t xml:space="preserve">                           </w:t>
      </w:r>
      <w:r w:rsidR="00003FAF">
        <w:rPr>
          <w:i/>
          <w:lang w:val="es-CO"/>
        </w:rPr>
        <w:t xml:space="preserve">  María del </w:t>
      </w:r>
      <w:r w:rsidR="00502695">
        <w:rPr>
          <w:i/>
          <w:lang w:val="es-CO"/>
        </w:rPr>
        <w:t>Pilar Clavijo, Psicóloga</w:t>
      </w:r>
    </w:p>
    <w:p w:rsidR="007D4BBA" w:rsidRPr="00910553" w:rsidRDefault="007D4BBA" w:rsidP="00910553">
      <w:pPr>
        <w:rPr>
          <w:i/>
          <w:lang w:val="es-CO"/>
        </w:rPr>
      </w:pPr>
      <w:r>
        <w:rPr>
          <w:i/>
          <w:lang w:val="es-CO"/>
        </w:rPr>
        <w:t>Ana María De La Torre, Coordinadora de Jardín</w:t>
      </w:r>
    </w:p>
    <w:p w:rsidR="00A0230E" w:rsidRPr="00A0230E" w:rsidRDefault="00A0230E" w:rsidP="00A0230E">
      <w:pPr>
        <w:rPr>
          <w:lang w:val="es-CO"/>
        </w:rPr>
      </w:pPr>
    </w:p>
    <w:p w:rsidR="00B07FD2" w:rsidRDefault="00767D7C"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Departamento médico / </w:t>
      </w:r>
      <w:proofErr w:type="spellStart"/>
      <w:r>
        <w:rPr>
          <w:color w:val="4F6228" w:themeColor="accent3" w:themeShade="80"/>
          <w:sz w:val="28"/>
          <w:szCs w:val="28"/>
          <w:lang w:val="es-CO"/>
        </w:rPr>
        <w:t>Compass</w:t>
      </w:r>
      <w:proofErr w:type="spellEnd"/>
    </w:p>
    <w:p w:rsidR="00BD2F4A" w:rsidRDefault="006C0E0A" w:rsidP="00667C65">
      <w:pPr>
        <w:pStyle w:val="ListParagraph"/>
        <w:numPr>
          <w:ilvl w:val="0"/>
          <w:numId w:val="5"/>
        </w:numPr>
        <w:rPr>
          <w:lang w:val="es-CO"/>
        </w:rPr>
      </w:pPr>
      <w:r>
        <w:rPr>
          <w:lang w:val="es-CO"/>
        </w:rPr>
        <w:t xml:space="preserve">Se </w:t>
      </w:r>
      <w:r w:rsidR="00667C65">
        <w:rPr>
          <w:lang w:val="es-CO"/>
        </w:rPr>
        <w:t>le recuerda a todos los profesores que deben diligenciar el formato oficial si van a enviar un niño a la enfermería. El niño debe ser llevado a la oficina con la respectiva nota diligenciada, y de allí lo lleva María Fernanda a la enfermería. Sólo en el caso de que María Fernanda no esté presente, el profesor debe llevar al niño a la enfermería.</w:t>
      </w:r>
      <w:r w:rsidR="006D5A48">
        <w:rPr>
          <w:lang w:val="es-CO"/>
        </w:rPr>
        <w:t xml:space="preserve"> En caso de emergencia aguda se lleva al niño sin diligenciar el formato.</w:t>
      </w:r>
    </w:p>
    <w:p w:rsidR="006D5A48" w:rsidRPr="00667C65" w:rsidRDefault="006D5A48" w:rsidP="00667C65">
      <w:pPr>
        <w:pStyle w:val="ListParagraph"/>
        <w:numPr>
          <w:ilvl w:val="0"/>
          <w:numId w:val="5"/>
        </w:numPr>
        <w:rPr>
          <w:lang w:val="es-CO"/>
        </w:rPr>
      </w:pPr>
      <w:r>
        <w:rPr>
          <w:lang w:val="es-CO"/>
        </w:rPr>
        <w:t xml:space="preserve">Se les recuerda a los maestros que cuando hagan alguna actividad especial que interfiera con el almuerzo de los niños en la cafetería, deben informar a la cafetería </w:t>
      </w:r>
      <w:r w:rsidR="00630880">
        <w:rPr>
          <w:lang w:val="es-CO"/>
        </w:rPr>
        <w:t>anticipadamente. Los almuerzos se pueden pedir empacados para que los niños reciban la comida que sus papás han pagado.</w:t>
      </w:r>
    </w:p>
    <w:p w:rsidR="00642938" w:rsidRDefault="00767D7C" w:rsidP="00E676C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Salidas pedagógicas</w:t>
      </w:r>
    </w:p>
    <w:p w:rsidR="00642938" w:rsidRDefault="007866B1" w:rsidP="00642938">
      <w:pPr>
        <w:pStyle w:val="ListParagraph"/>
        <w:numPr>
          <w:ilvl w:val="0"/>
          <w:numId w:val="8"/>
        </w:numPr>
        <w:rPr>
          <w:lang w:val="es-CO"/>
        </w:rPr>
      </w:pPr>
      <w:r>
        <w:rPr>
          <w:lang w:val="es-CO"/>
        </w:rPr>
        <w:t>Cada grado debe elaborar su cuadro de salidas pedagógicas para este año, indicando el lugar, la fecha, la cantidad de niños y el propósito de la salida. Recordemos que cambiar las salidas o las fechas posteriormente a la entrega de este cuadro implica un proceso largo y dispendioso de aprobación.</w:t>
      </w:r>
    </w:p>
    <w:p w:rsidR="007866B1" w:rsidRPr="00642938" w:rsidRDefault="007866B1" w:rsidP="00642938">
      <w:pPr>
        <w:pStyle w:val="ListParagraph"/>
        <w:numPr>
          <w:ilvl w:val="0"/>
          <w:numId w:val="8"/>
        </w:numPr>
        <w:rPr>
          <w:lang w:val="es-CO"/>
        </w:rPr>
      </w:pPr>
      <w:r>
        <w:rPr>
          <w:lang w:val="es-CO"/>
        </w:rPr>
        <w:t>La fecha límite para entregar este cuadro es el viernes 13 de septiembre.</w:t>
      </w:r>
    </w:p>
    <w:p w:rsidR="00E676CA" w:rsidRPr="00502695" w:rsidRDefault="00767D7C" w:rsidP="00E676C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Extracurriculares</w:t>
      </w:r>
    </w:p>
    <w:p w:rsidR="00767D7C" w:rsidRDefault="00767D7C" w:rsidP="00767D7C">
      <w:pPr>
        <w:pStyle w:val="ListParagraph"/>
        <w:numPr>
          <w:ilvl w:val="0"/>
          <w:numId w:val="5"/>
        </w:numPr>
        <w:rPr>
          <w:lang w:val="es-CO"/>
        </w:rPr>
      </w:pPr>
      <w:r>
        <w:rPr>
          <w:lang w:val="es-CO"/>
        </w:rPr>
        <w:t>La coordinadora de extracurriculares ya ha entregado en cada salón el listado de niños en extracurriculares cada día, la actividad que desarrollan y si salen en bus o carro.</w:t>
      </w:r>
    </w:p>
    <w:p w:rsidR="00767D7C" w:rsidRDefault="00767D7C" w:rsidP="00767D7C">
      <w:pPr>
        <w:pStyle w:val="ListParagraph"/>
        <w:numPr>
          <w:ilvl w:val="0"/>
          <w:numId w:val="5"/>
        </w:numPr>
        <w:rPr>
          <w:lang w:val="es-CO"/>
        </w:rPr>
      </w:pPr>
      <w:r>
        <w:rPr>
          <w:lang w:val="es-CO"/>
        </w:rPr>
        <w:t xml:space="preserve">El lunes los profesores titulares (especialmente los de </w:t>
      </w:r>
      <w:proofErr w:type="spellStart"/>
      <w:r>
        <w:rPr>
          <w:lang w:val="es-CO"/>
        </w:rPr>
        <w:t>Kinder</w:t>
      </w:r>
      <w:proofErr w:type="spellEnd"/>
      <w:r>
        <w:rPr>
          <w:lang w:val="es-CO"/>
        </w:rPr>
        <w:t>) deben asegurarse de que sus niños están conscientes de que empiezan los extracurriculares, qué actividades tienen y cómo es el procedimiento.</w:t>
      </w:r>
    </w:p>
    <w:p w:rsidR="00767D7C" w:rsidRDefault="00767D7C" w:rsidP="00767D7C">
      <w:pPr>
        <w:pStyle w:val="ListParagraph"/>
        <w:numPr>
          <w:ilvl w:val="0"/>
          <w:numId w:val="5"/>
        </w:numPr>
        <w:rPr>
          <w:lang w:val="es-CO"/>
        </w:rPr>
      </w:pPr>
      <w:r>
        <w:rPr>
          <w:lang w:val="es-CO"/>
        </w:rPr>
        <w:t xml:space="preserve">Cuando suene la campana para salir a los buses y carros, uno de los profesores acompañará a los niños a la plazoleta durante la primera semana (semana 4). </w:t>
      </w:r>
    </w:p>
    <w:p w:rsidR="00767D7C" w:rsidRDefault="00767D7C" w:rsidP="00767D7C">
      <w:pPr>
        <w:pStyle w:val="ListParagraph"/>
        <w:numPr>
          <w:ilvl w:val="0"/>
          <w:numId w:val="5"/>
        </w:numPr>
        <w:rPr>
          <w:lang w:val="es-CO"/>
        </w:rPr>
      </w:pPr>
      <w:r>
        <w:rPr>
          <w:lang w:val="es-CO"/>
        </w:rPr>
        <w:lastRenderedPageBreak/>
        <w:t>A partir de la semana 5 los niños se desplazan solos hasta la plazoleta, donde son recibidos por los profesores de extracurriculares.</w:t>
      </w:r>
    </w:p>
    <w:p w:rsidR="00E43419" w:rsidRPr="005D128D" w:rsidRDefault="00767D7C" w:rsidP="009C4FFC">
      <w:pPr>
        <w:pStyle w:val="ListParagraph"/>
        <w:numPr>
          <w:ilvl w:val="0"/>
          <w:numId w:val="5"/>
        </w:numPr>
        <w:rPr>
          <w:lang w:val="es-CO"/>
        </w:rPr>
      </w:pPr>
      <w:r>
        <w:rPr>
          <w:lang w:val="es-CO"/>
        </w:rPr>
        <w:t>En la plazoleta los profesores de extracurriculares los esperan con una pancarta con el nombre de la actividad y ellos se encargan de los niños una vez hayan sido entregados por sus profesores titulares.</w:t>
      </w:r>
    </w:p>
    <w:p w:rsidR="005D3BF3" w:rsidRPr="005D3BF3" w:rsidRDefault="00667C65" w:rsidP="005D3BF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ICT / </w:t>
      </w:r>
      <w:proofErr w:type="spellStart"/>
      <w:r>
        <w:rPr>
          <w:color w:val="4F6228" w:themeColor="accent3" w:themeShade="80"/>
          <w:sz w:val="28"/>
          <w:szCs w:val="28"/>
          <w:lang w:val="es-CO"/>
        </w:rPr>
        <w:t>Ludoteka</w:t>
      </w:r>
      <w:proofErr w:type="spellEnd"/>
    </w:p>
    <w:p w:rsidR="00015AA1" w:rsidRDefault="007866B1" w:rsidP="00667C65">
      <w:pPr>
        <w:pStyle w:val="ListParagraph"/>
        <w:numPr>
          <w:ilvl w:val="0"/>
          <w:numId w:val="9"/>
        </w:numPr>
        <w:rPr>
          <w:lang w:val="es-CO"/>
        </w:rPr>
      </w:pPr>
      <w:r>
        <w:rPr>
          <w:lang w:val="es-CO"/>
        </w:rPr>
        <w:t>Se recuerda a todos los profesores hacer uso de</w:t>
      </w:r>
      <w:r w:rsidR="006453A3">
        <w:rPr>
          <w:lang w:val="es-CO"/>
        </w:rPr>
        <w:t xml:space="preserve"> la sala de ICT con sus alumnos. Tengamos en cuenta todas las oportunidades que nos ofrece para desarrollar actividades de las distintas áreas con nuestros niños así como habilidades de manejo de computadores.</w:t>
      </w:r>
    </w:p>
    <w:p w:rsidR="006453A3" w:rsidRDefault="006453A3" w:rsidP="00667C65">
      <w:pPr>
        <w:pStyle w:val="ListParagraph"/>
        <w:numPr>
          <w:ilvl w:val="0"/>
          <w:numId w:val="9"/>
        </w:numPr>
        <w:rPr>
          <w:lang w:val="es-CO"/>
        </w:rPr>
      </w:pPr>
      <w:r>
        <w:rPr>
          <w:lang w:val="es-CO"/>
        </w:rPr>
        <w:t>Recordemos planear colaborativamente nuestras clases de ICT, asignando horarios para cada clase, reservando el espacio y elaborando el ‘</w:t>
      </w:r>
      <w:proofErr w:type="spellStart"/>
      <w:r>
        <w:rPr>
          <w:lang w:val="es-CO"/>
        </w:rPr>
        <w:t>Help</w:t>
      </w:r>
      <w:proofErr w:type="spellEnd"/>
      <w:r>
        <w:rPr>
          <w:lang w:val="es-CO"/>
        </w:rPr>
        <w:t xml:space="preserve"> </w:t>
      </w:r>
      <w:proofErr w:type="spellStart"/>
      <w:r>
        <w:rPr>
          <w:lang w:val="es-CO"/>
        </w:rPr>
        <w:t>People</w:t>
      </w:r>
      <w:proofErr w:type="spellEnd"/>
      <w:r>
        <w:rPr>
          <w:lang w:val="es-CO"/>
        </w:rPr>
        <w:t>’ para pedir el apoyo del personal de Sistemas si lo requerimos.</w:t>
      </w:r>
    </w:p>
    <w:p w:rsidR="006453A3" w:rsidRDefault="006453A3" w:rsidP="006453A3">
      <w:pPr>
        <w:pStyle w:val="ListParagraph"/>
        <w:numPr>
          <w:ilvl w:val="0"/>
          <w:numId w:val="9"/>
        </w:numPr>
        <w:rPr>
          <w:lang w:val="es-CO"/>
        </w:rPr>
      </w:pPr>
      <w:r>
        <w:rPr>
          <w:lang w:val="es-CO"/>
        </w:rPr>
        <w:t xml:space="preserve">Se va a instalar un tablero interactivo en la </w:t>
      </w:r>
      <w:proofErr w:type="spellStart"/>
      <w:r>
        <w:rPr>
          <w:lang w:val="es-CO"/>
        </w:rPr>
        <w:t>Ludoteka</w:t>
      </w:r>
      <w:proofErr w:type="spellEnd"/>
      <w:r>
        <w:rPr>
          <w:lang w:val="es-CO"/>
        </w:rPr>
        <w:t xml:space="preserve"> para el uso de la sección.</w:t>
      </w:r>
      <w:r w:rsidR="00012B91">
        <w:rPr>
          <w:lang w:val="es-CO"/>
        </w:rPr>
        <w:t xml:space="preserve"> Delante </w:t>
      </w:r>
      <w:r w:rsidR="00012B91" w:rsidRPr="003578B1">
        <w:rPr>
          <w:lang w:val="es-CO"/>
        </w:rPr>
        <w:t xml:space="preserve">del tablero se colocará un piso de </w:t>
      </w:r>
      <w:proofErr w:type="spellStart"/>
      <w:r w:rsidR="00012B91" w:rsidRPr="003578B1">
        <w:rPr>
          <w:lang w:val="es-CO"/>
        </w:rPr>
        <w:t>Fomy</w:t>
      </w:r>
      <w:proofErr w:type="spellEnd"/>
      <w:r w:rsidR="00012B91" w:rsidRPr="003578B1">
        <w:rPr>
          <w:lang w:val="es-CO"/>
        </w:rPr>
        <w:t xml:space="preserve"> y cojines para delimitar el espacio. Este tablero</w:t>
      </w:r>
      <w:r w:rsidR="00012B91">
        <w:rPr>
          <w:lang w:val="es-CO"/>
        </w:rPr>
        <w:t xml:space="preserve"> será para el uso en clases programadas, no durante el recreo.</w:t>
      </w:r>
    </w:p>
    <w:p w:rsidR="00012B91" w:rsidRPr="00667C65" w:rsidRDefault="00012B91" w:rsidP="006453A3">
      <w:pPr>
        <w:pStyle w:val="ListParagraph"/>
        <w:numPr>
          <w:ilvl w:val="0"/>
          <w:numId w:val="9"/>
        </w:numPr>
        <w:rPr>
          <w:lang w:val="es-CO"/>
        </w:rPr>
      </w:pPr>
      <w:r>
        <w:rPr>
          <w:lang w:val="es-CO"/>
        </w:rPr>
        <w:t xml:space="preserve">Se hará una limpieza de los juguetes que ya existen en la </w:t>
      </w:r>
      <w:proofErr w:type="spellStart"/>
      <w:r>
        <w:rPr>
          <w:lang w:val="es-CO"/>
        </w:rPr>
        <w:t>Ludoteka</w:t>
      </w:r>
      <w:proofErr w:type="spellEnd"/>
      <w:r>
        <w:rPr>
          <w:lang w:val="es-CO"/>
        </w:rPr>
        <w:t>, llegarán más juguetes</w:t>
      </w:r>
      <w:r w:rsidR="00627CAA">
        <w:rPr>
          <w:lang w:val="es-CO"/>
        </w:rPr>
        <w:t xml:space="preserve"> y</w:t>
      </w:r>
      <w:r>
        <w:rPr>
          <w:lang w:val="es-CO"/>
        </w:rPr>
        <w:t xml:space="preserve"> se clasificarán los juegos según la edad de los niños. Igualmente se abrirá un espacio de lectura con libros de la biblioteca. Ya que existirá este espacio, los niños ya no podrán ir a la biblioteca durante el recreo.</w:t>
      </w:r>
    </w:p>
    <w:p w:rsidR="006453A3" w:rsidRDefault="006453A3" w:rsidP="00667C65">
      <w:pPr>
        <w:pStyle w:val="ListParagraph"/>
        <w:numPr>
          <w:ilvl w:val="0"/>
          <w:numId w:val="9"/>
        </w:numPr>
        <w:rPr>
          <w:lang w:val="es-CO"/>
        </w:rPr>
      </w:pPr>
      <w:r>
        <w:rPr>
          <w:lang w:val="es-CO"/>
        </w:rPr>
        <w:t xml:space="preserve">La secretaria debe elaborar un formato de reserva para la </w:t>
      </w:r>
      <w:proofErr w:type="spellStart"/>
      <w:r>
        <w:rPr>
          <w:lang w:val="es-CO"/>
        </w:rPr>
        <w:t>Ludoteka</w:t>
      </w:r>
      <w:proofErr w:type="spellEnd"/>
      <w:r>
        <w:rPr>
          <w:lang w:val="es-CO"/>
        </w:rPr>
        <w:t>.</w:t>
      </w:r>
    </w:p>
    <w:p w:rsidR="00012B91" w:rsidRDefault="003578B1" w:rsidP="00667C65">
      <w:pPr>
        <w:pStyle w:val="ListParagraph"/>
        <w:numPr>
          <w:ilvl w:val="0"/>
          <w:numId w:val="9"/>
        </w:numPr>
        <w:rPr>
          <w:lang w:val="es-CO"/>
        </w:rPr>
      </w:pPr>
      <w:r>
        <w:rPr>
          <w:lang w:val="es-CO"/>
        </w:rPr>
        <w:t xml:space="preserve">Cuando la </w:t>
      </w:r>
      <w:proofErr w:type="spellStart"/>
      <w:r>
        <w:rPr>
          <w:lang w:val="es-CO"/>
        </w:rPr>
        <w:t>Ludoteka</w:t>
      </w:r>
      <w:proofErr w:type="spellEnd"/>
      <w:r>
        <w:rPr>
          <w:lang w:val="es-CO"/>
        </w:rPr>
        <w:t xml:space="preserve"> esté lista, se empezará a usar durante los recreos.</w:t>
      </w:r>
    </w:p>
    <w:p w:rsidR="00015AA1" w:rsidRDefault="00667C65" w:rsidP="00502695">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Comentarios globales y descriptivos</w:t>
      </w:r>
    </w:p>
    <w:p w:rsidR="004667B2" w:rsidRPr="00667C65" w:rsidRDefault="003578B1" w:rsidP="00667C65">
      <w:pPr>
        <w:pStyle w:val="ListParagraph"/>
        <w:numPr>
          <w:ilvl w:val="0"/>
          <w:numId w:val="9"/>
        </w:numPr>
        <w:rPr>
          <w:lang w:val="es-CO"/>
        </w:rPr>
      </w:pPr>
      <w:r>
        <w:rPr>
          <w:lang w:val="es-CO"/>
        </w:rPr>
        <w:t>Se deben entregar los comentarios globales y de niveles de desempeño para el viernes 4 de octubre.</w:t>
      </w:r>
    </w:p>
    <w:p w:rsidR="002F6386" w:rsidRPr="002F6386" w:rsidRDefault="00C42300" w:rsidP="002F638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Matemática: </w:t>
      </w:r>
      <w:r w:rsidR="00842B55">
        <w:rPr>
          <w:color w:val="4F6228" w:themeColor="accent3" w:themeShade="80"/>
          <w:sz w:val="28"/>
          <w:szCs w:val="28"/>
          <w:lang w:val="es-CO"/>
        </w:rPr>
        <w:t xml:space="preserve">Evaluación </w:t>
      </w:r>
      <w:r>
        <w:rPr>
          <w:color w:val="4F6228" w:themeColor="accent3" w:themeShade="80"/>
          <w:sz w:val="28"/>
          <w:szCs w:val="28"/>
          <w:lang w:val="es-CO"/>
        </w:rPr>
        <w:t xml:space="preserve">del año pasado </w:t>
      </w:r>
      <w:r w:rsidR="00842B55">
        <w:rPr>
          <w:color w:val="4F6228" w:themeColor="accent3" w:themeShade="80"/>
          <w:sz w:val="28"/>
          <w:szCs w:val="28"/>
          <w:lang w:val="es-CO"/>
        </w:rPr>
        <w:t>y m</w:t>
      </w:r>
      <w:r>
        <w:rPr>
          <w:color w:val="4F6228" w:themeColor="accent3" w:themeShade="80"/>
          <w:sz w:val="28"/>
          <w:szCs w:val="28"/>
          <w:lang w:val="es-CO"/>
        </w:rPr>
        <w:t>etas para este</w:t>
      </w:r>
      <w:r w:rsidR="006D5A48">
        <w:rPr>
          <w:color w:val="4F6228" w:themeColor="accent3" w:themeShade="80"/>
          <w:sz w:val="28"/>
          <w:szCs w:val="28"/>
          <w:lang w:val="es-CO"/>
        </w:rPr>
        <w:t xml:space="preserve"> año lectivo</w:t>
      </w:r>
    </w:p>
    <w:p w:rsidR="002F6386" w:rsidRDefault="00842B55" w:rsidP="002F6386">
      <w:pPr>
        <w:pStyle w:val="ListParagraph"/>
        <w:numPr>
          <w:ilvl w:val="0"/>
          <w:numId w:val="5"/>
        </w:numPr>
        <w:rPr>
          <w:lang w:val="es-CO"/>
        </w:rPr>
      </w:pPr>
      <w:r>
        <w:rPr>
          <w:lang w:val="es-CO"/>
        </w:rPr>
        <w:t xml:space="preserve">El año pasado había cuatro metas para el área de Matemática. La primera fue en cuanto a la alineación de los indicadores, esto se hizo de manera horizontal. La segunda fue </w:t>
      </w:r>
      <w:r w:rsidR="00C42300">
        <w:rPr>
          <w:lang w:val="es-CO"/>
        </w:rPr>
        <w:t>promover estándares de excelencia en la Matemática, é</w:t>
      </w:r>
      <w:r>
        <w:rPr>
          <w:lang w:val="es-CO"/>
        </w:rPr>
        <w:t xml:space="preserve">sta se logró de manera parcial, hubo apoyo para los profesores pero se hubiera podido dar más apoyo no presencial. La tercera fue de promover el desarrollo profesional de los profesores de acuerdo a sus necesidades, </w:t>
      </w:r>
      <w:r w:rsidR="00B761DA">
        <w:rPr>
          <w:lang w:val="es-CO"/>
        </w:rPr>
        <w:t>había un plan para esto pero</w:t>
      </w:r>
      <w:r w:rsidR="008A6C20">
        <w:rPr>
          <w:lang w:val="es-CO"/>
        </w:rPr>
        <w:t xml:space="preserve"> no se pudo implementar debido al tiempo dedicado al autoestudio del PEP.</w:t>
      </w:r>
      <w:r w:rsidR="00B761DA">
        <w:rPr>
          <w:lang w:val="es-CO"/>
        </w:rPr>
        <w:t xml:space="preserve"> La cuarta fue estimular la consciencia de que aunque estemos trabajando en Matemática, seguimos siendo profesores de Lengua. La coordinadora está creando un glosario de términos matemáticos el cual está en proceso.</w:t>
      </w:r>
    </w:p>
    <w:p w:rsidR="00B761DA" w:rsidRDefault="008A6C20" w:rsidP="002F6386">
      <w:pPr>
        <w:pStyle w:val="ListParagraph"/>
        <w:numPr>
          <w:ilvl w:val="0"/>
          <w:numId w:val="5"/>
        </w:numPr>
        <w:rPr>
          <w:lang w:val="es-CO"/>
        </w:rPr>
      </w:pPr>
      <w:r>
        <w:rPr>
          <w:lang w:val="es-CO"/>
        </w:rPr>
        <w:t>Se compartieron las nuevas metas para este año:</w:t>
      </w:r>
    </w:p>
    <w:p w:rsidR="008A6C20" w:rsidRDefault="008A6C20" w:rsidP="008A6C20">
      <w:pPr>
        <w:pStyle w:val="ListParagraph"/>
        <w:numPr>
          <w:ilvl w:val="1"/>
          <w:numId w:val="5"/>
        </w:numPr>
        <w:rPr>
          <w:lang w:val="es-CO"/>
        </w:rPr>
      </w:pPr>
      <w:r>
        <w:rPr>
          <w:lang w:val="es-CO"/>
        </w:rPr>
        <w:t xml:space="preserve">Revisar las expectativas del documento de alcance y secuencia del PEP y revisar nuestros logros e indicadores para asegurar el alineamiento horizontal y vertical. </w:t>
      </w:r>
    </w:p>
    <w:p w:rsidR="008A6C20" w:rsidRDefault="008A6C20" w:rsidP="008A6C20">
      <w:pPr>
        <w:pStyle w:val="ListParagraph"/>
        <w:numPr>
          <w:ilvl w:val="1"/>
          <w:numId w:val="5"/>
        </w:numPr>
        <w:rPr>
          <w:lang w:val="es-CO"/>
        </w:rPr>
      </w:pPr>
      <w:r>
        <w:rPr>
          <w:lang w:val="es-CO"/>
        </w:rPr>
        <w:t>Estimular el conocimiento de que somos profesores de Lengua cuando enseñamos Matemática</w:t>
      </w:r>
    </w:p>
    <w:p w:rsidR="008A6C20" w:rsidRDefault="008A6C20" w:rsidP="008A6C20">
      <w:pPr>
        <w:pStyle w:val="ListParagraph"/>
        <w:numPr>
          <w:ilvl w:val="1"/>
          <w:numId w:val="5"/>
        </w:numPr>
        <w:rPr>
          <w:lang w:val="es-CO"/>
        </w:rPr>
      </w:pPr>
      <w:r>
        <w:rPr>
          <w:lang w:val="es-CO"/>
        </w:rPr>
        <w:t>Promover el uso de diversas estrategias de diferenciación en las experiencias de aprendizaje para Matemática y promover el uso de habilidades matemáticas en las unidades de indagación.</w:t>
      </w:r>
    </w:p>
    <w:p w:rsidR="00C42300" w:rsidRDefault="00C42300" w:rsidP="00C42300">
      <w:pPr>
        <w:pStyle w:val="ListParagraph"/>
        <w:numPr>
          <w:ilvl w:val="0"/>
          <w:numId w:val="5"/>
        </w:numPr>
        <w:rPr>
          <w:lang w:val="es-CO"/>
        </w:rPr>
      </w:pPr>
      <w:r>
        <w:rPr>
          <w:lang w:val="es-CO"/>
        </w:rPr>
        <w:t>Se compartieron también las estrategias para alcanzar estas metas.</w:t>
      </w:r>
    </w:p>
    <w:p w:rsidR="002F6386" w:rsidRDefault="00630880" w:rsidP="002F638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Evaluación de niños nuevos</w:t>
      </w:r>
    </w:p>
    <w:p w:rsidR="002F0AFA" w:rsidRDefault="00630880" w:rsidP="00630880">
      <w:pPr>
        <w:pStyle w:val="ListParagraph"/>
        <w:numPr>
          <w:ilvl w:val="0"/>
          <w:numId w:val="5"/>
        </w:numPr>
        <w:rPr>
          <w:lang w:val="es-CO"/>
        </w:rPr>
      </w:pPr>
      <w:r>
        <w:rPr>
          <w:lang w:val="es-CO"/>
        </w:rPr>
        <w:t xml:space="preserve">El rector ha pedido ver el informe sobre las evaluaciones de un niño nuevo antes de que Admisiones </w:t>
      </w:r>
      <w:r w:rsidR="00C42300">
        <w:rPr>
          <w:lang w:val="es-CO"/>
        </w:rPr>
        <w:t>envíe la información para que el niño sea matriculado</w:t>
      </w:r>
      <w:r>
        <w:rPr>
          <w:lang w:val="es-CO"/>
        </w:rPr>
        <w:t>.</w:t>
      </w:r>
    </w:p>
    <w:p w:rsidR="00630880" w:rsidRPr="00C42300" w:rsidRDefault="00C42300" w:rsidP="00C42300">
      <w:pPr>
        <w:pStyle w:val="ListParagraph"/>
        <w:numPr>
          <w:ilvl w:val="0"/>
          <w:numId w:val="5"/>
        </w:numPr>
        <w:rPr>
          <w:lang w:val="es-CO"/>
        </w:rPr>
      </w:pPr>
      <w:r w:rsidRPr="00C42300">
        <w:rPr>
          <w:lang w:val="es-CO"/>
        </w:rPr>
        <w:t>Se diseñó un nuevo formato unificado para la evaluación de todas las áreas que se evalúan. Ésta será enviada al departamento de Calidad para que le sea asignado un código ISO y luego será usada por los coordinadores cuando evalúen a niños nuevos.</w:t>
      </w:r>
    </w:p>
    <w:p w:rsidR="002F6386" w:rsidRDefault="00630880" w:rsidP="002F638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Revisión de políticas</w:t>
      </w:r>
    </w:p>
    <w:p w:rsidR="00D265FA" w:rsidRPr="00D265FA" w:rsidRDefault="007866B1" w:rsidP="00D265FA">
      <w:pPr>
        <w:pStyle w:val="ListParagraph"/>
        <w:numPr>
          <w:ilvl w:val="0"/>
          <w:numId w:val="10"/>
        </w:numPr>
        <w:jc w:val="both"/>
        <w:rPr>
          <w:lang w:val="es-CO"/>
        </w:rPr>
      </w:pPr>
      <w:r>
        <w:rPr>
          <w:lang w:val="es-CO"/>
        </w:rPr>
        <w:t>Se revisaron las políticas de la sección entre los coordinadores. Éstos serán revisados nuevamente por los jefes de sección y publicado posteriormente.</w:t>
      </w:r>
      <w:bookmarkStart w:id="0" w:name="_GoBack"/>
      <w:bookmarkEnd w:id="0"/>
    </w:p>
    <w:sectPr w:rsidR="00D265FA" w:rsidRPr="00D265FA"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26DA8"/>
    <w:multiLevelType w:val="hybridMultilevel"/>
    <w:tmpl w:val="59685F2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F6C4C14"/>
    <w:multiLevelType w:val="hybridMultilevel"/>
    <w:tmpl w:val="D3586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7"/>
  </w:num>
  <w:num w:numId="5">
    <w:abstractNumId w:val="2"/>
  </w:num>
  <w:num w:numId="6">
    <w:abstractNumId w:val="0"/>
  </w:num>
  <w:num w:numId="7">
    <w:abstractNumId w:val="4"/>
  </w:num>
  <w:num w:numId="8">
    <w:abstractNumId w:val="6"/>
  </w:num>
  <w:num w:numId="9">
    <w:abstractNumId w:val="10"/>
  </w:num>
  <w:num w:numId="10">
    <w:abstractNumId w:val="3"/>
  </w:num>
  <w:num w:numId="1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48B6"/>
    <w:rsid w:val="00015AA1"/>
    <w:rsid w:val="00020618"/>
    <w:rsid w:val="00031EAE"/>
    <w:rsid w:val="00032F4C"/>
    <w:rsid w:val="000455CC"/>
    <w:rsid w:val="00046A67"/>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5DE4"/>
    <w:rsid w:val="00117EB3"/>
    <w:rsid w:val="00120152"/>
    <w:rsid w:val="0012068F"/>
    <w:rsid w:val="00122FBE"/>
    <w:rsid w:val="00125A2A"/>
    <w:rsid w:val="00140F57"/>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31ADC"/>
    <w:rsid w:val="0024023E"/>
    <w:rsid w:val="00250067"/>
    <w:rsid w:val="00252B41"/>
    <w:rsid w:val="002630D7"/>
    <w:rsid w:val="00272E7E"/>
    <w:rsid w:val="00274998"/>
    <w:rsid w:val="00282E08"/>
    <w:rsid w:val="00282EC0"/>
    <w:rsid w:val="002852FC"/>
    <w:rsid w:val="002859AF"/>
    <w:rsid w:val="00285C8D"/>
    <w:rsid w:val="00286DDB"/>
    <w:rsid w:val="002A3FCC"/>
    <w:rsid w:val="002B1670"/>
    <w:rsid w:val="002B1959"/>
    <w:rsid w:val="002B3094"/>
    <w:rsid w:val="002B6568"/>
    <w:rsid w:val="002B6E4B"/>
    <w:rsid w:val="002C3D7C"/>
    <w:rsid w:val="002C5102"/>
    <w:rsid w:val="002C5DF5"/>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70AA7"/>
    <w:rsid w:val="003758C8"/>
    <w:rsid w:val="003770CD"/>
    <w:rsid w:val="0038396E"/>
    <w:rsid w:val="00385082"/>
    <w:rsid w:val="0039304F"/>
    <w:rsid w:val="00394C6A"/>
    <w:rsid w:val="00397B77"/>
    <w:rsid w:val="003A17A0"/>
    <w:rsid w:val="003A6AE8"/>
    <w:rsid w:val="003B10F6"/>
    <w:rsid w:val="003B1B93"/>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6120"/>
    <w:rsid w:val="00482ABB"/>
    <w:rsid w:val="00486BED"/>
    <w:rsid w:val="004941DC"/>
    <w:rsid w:val="004A224F"/>
    <w:rsid w:val="004A7046"/>
    <w:rsid w:val="004B4E1C"/>
    <w:rsid w:val="004C4F16"/>
    <w:rsid w:val="004C55FE"/>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7675C"/>
    <w:rsid w:val="00580FEA"/>
    <w:rsid w:val="005861E7"/>
    <w:rsid w:val="005928E7"/>
    <w:rsid w:val="005953D5"/>
    <w:rsid w:val="00596082"/>
    <w:rsid w:val="005A30B2"/>
    <w:rsid w:val="005A70E6"/>
    <w:rsid w:val="005B2278"/>
    <w:rsid w:val="005B30FF"/>
    <w:rsid w:val="005B32DC"/>
    <w:rsid w:val="005D027E"/>
    <w:rsid w:val="005D128D"/>
    <w:rsid w:val="005D3BF3"/>
    <w:rsid w:val="005E197D"/>
    <w:rsid w:val="005E57C1"/>
    <w:rsid w:val="005F5869"/>
    <w:rsid w:val="00602CB7"/>
    <w:rsid w:val="00605173"/>
    <w:rsid w:val="00606EEC"/>
    <w:rsid w:val="00615E5A"/>
    <w:rsid w:val="00617534"/>
    <w:rsid w:val="00622831"/>
    <w:rsid w:val="00627CAA"/>
    <w:rsid w:val="00630880"/>
    <w:rsid w:val="006418D1"/>
    <w:rsid w:val="00641A4F"/>
    <w:rsid w:val="00642938"/>
    <w:rsid w:val="006453A3"/>
    <w:rsid w:val="00666E32"/>
    <w:rsid w:val="00667C65"/>
    <w:rsid w:val="0067347F"/>
    <w:rsid w:val="00683AE3"/>
    <w:rsid w:val="006B22D9"/>
    <w:rsid w:val="006B63D0"/>
    <w:rsid w:val="006C098A"/>
    <w:rsid w:val="006C0E0A"/>
    <w:rsid w:val="006C3E39"/>
    <w:rsid w:val="006D5A48"/>
    <w:rsid w:val="006D6371"/>
    <w:rsid w:val="006F19B7"/>
    <w:rsid w:val="006F665B"/>
    <w:rsid w:val="006F743F"/>
    <w:rsid w:val="00703B2B"/>
    <w:rsid w:val="00715659"/>
    <w:rsid w:val="00720500"/>
    <w:rsid w:val="00722752"/>
    <w:rsid w:val="00723C53"/>
    <w:rsid w:val="00724E3E"/>
    <w:rsid w:val="00725DA7"/>
    <w:rsid w:val="00730F4E"/>
    <w:rsid w:val="00732644"/>
    <w:rsid w:val="0073746E"/>
    <w:rsid w:val="007376F1"/>
    <w:rsid w:val="0075608D"/>
    <w:rsid w:val="007657AE"/>
    <w:rsid w:val="00765C86"/>
    <w:rsid w:val="00767D7C"/>
    <w:rsid w:val="0078012E"/>
    <w:rsid w:val="00781E23"/>
    <w:rsid w:val="0078411E"/>
    <w:rsid w:val="007866B1"/>
    <w:rsid w:val="007C4995"/>
    <w:rsid w:val="007C4E29"/>
    <w:rsid w:val="007C5494"/>
    <w:rsid w:val="007D4BBA"/>
    <w:rsid w:val="007E7F3B"/>
    <w:rsid w:val="007F2111"/>
    <w:rsid w:val="007F224A"/>
    <w:rsid w:val="008010D6"/>
    <w:rsid w:val="00804B54"/>
    <w:rsid w:val="008076C3"/>
    <w:rsid w:val="00810747"/>
    <w:rsid w:val="00825585"/>
    <w:rsid w:val="00826B76"/>
    <w:rsid w:val="00835455"/>
    <w:rsid w:val="008371E9"/>
    <w:rsid w:val="00840D6C"/>
    <w:rsid w:val="00842B55"/>
    <w:rsid w:val="00846F2B"/>
    <w:rsid w:val="00852893"/>
    <w:rsid w:val="00864418"/>
    <w:rsid w:val="00867E49"/>
    <w:rsid w:val="008723BB"/>
    <w:rsid w:val="0087487F"/>
    <w:rsid w:val="008807CE"/>
    <w:rsid w:val="008831F0"/>
    <w:rsid w:val="0088373A"/>
    <w:rsid w:val="00885B17"/>
    <w:rsid w:val="0088650C"/>
    <w:rsid w:val="008A6C20"/>
    <w:rsid w:val="008A74D7"/>
    <w:rsid w:val="008D0FB2"/>
    <w:rsid w:val="008D61A1"/>
    <w:rsid w:val="008F17EB"/>
    <w:rsid w:val="008F4DED"/>
    <w:rsid w:val="008F6314"/>
    <w:rsid w:val="009015FC"/>
    <w:rsid w:val="009039F5"/>
    <w:rsid w:val="00910553"/>
    <w:rsid w:val="009304D2"/>
    <w:rsid w:val="00934BC0"/>
    <w:rsid w:val="00941F96"/>
    <w:rsid w:val="009548BE"/>
    <w:rsid w:val="00954A7D"/>
    <w:rsid w:val="00961AB6"/>
    <w:rsid w:val="0097285E"/>
    <w:rsid w:val="009742C3"/>
    <w:rsid w:val="00974AAE"/>
    <w:rsid w:val="009756FA"/>
    <w:rsid w:val="00982F67"/>
    <w:rsid w:val="00984176"/>
    <w:rsid w:val="00991477"/>
    <w:rsid w:val="00993CA8"/>
    <w:rsid w:val="009A1968"/>
    <w:rsid w:val="009A654D"/>
    <w:rsid w:val="009B1A13"/>
    <w:rsid w:val="009B4CE9"/>
    <w:rsid w:val="009C29F2"/>
    <w:rsid w:val="009C3961"/>
    <w:rsid w:val="009C4FFC"/>
    <w:rsid w:val="009D0E78"/>
    <w:rsid w:val="009D3B8C"/>
    <w:rsid w:val="009D63D9"/>
    <w:rsid w:val="009F4CBC"/>
    <w:rsid w:val="00A0230E"/>
    <w:rsid w:val="00A02CBA"/>
    <w:rsid w:val="00A060E2"/>
    <w:rsid w:val="00A07045"/>
    <w:rsid w:val="00A10E7C"/>
    <w:rsid w:val="00A11B91"/>
    <w:rsid w:val="00A3249A"/>
    <w:rsid w:val="00A36E25"/>
    <w:rsid w:val="00A3797F"/>
    <w:rsid w:val="00A4117A"/>
    <w:rsid w:val="00A439BB"/>
    <w:rsid w:val="00A526EE"/>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B068D"/>
    <w:rsid w:val="00BC2EDE"/>
    <w:rsid w:val="00BD2F4A"/>
    <w:rsid w:val="00BE281D"/>
    <w:rsid w:val="00BE4B6F"/>
    <w:rsid w:val="00BF0478"/>
    <w:rsid w:val="00BF2B78"/>
    <w:rsid w:val="00C0102A"/>
    <w:rsid w:val="00C200D1"/>
    <w:rsid w:val="00C31CFA"/>
    <w:rsid w:val="00C41774"/>
    <w:rsid w:val="00C42300"/>
    <w:rsid w:val="00C5570F"/>
    <w:rsid w:val="00C7497F"/>
    <w:rsid w:val="00C9406C"/>
    <w:rsid w:val="00C97E93"/>
    <w:rsid w:val="00C97ECE"/>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265FA"/>
    <w:rsid w:val="00D3437F"/>
    <w:rsid w:val="00D35B99"/>
    <w:rsid w:val="00D370B0"/>
    <w:rsid w:val="00D40935"/>
    <w:rsid w:val="00D43306"/>
    <w:rsid w:val="00D43D23"/>
    <w:rsid w:val="00D47571"/>
    <w:rsid w:val="00D644BB"/>
    <w:rsid w:val="00D727AE"/>
    <w:rsid w:val="00D741B1"/>
    <w:rsid w:val="00D74DED"/>
    <w:rsid w:val="00D7647A"/>
    <w:rsid w:val="00D7791F"/>
    <w:rsid w:val="00D81754"/>
    <w:rsid w:val="00D970A1"/>
    <w:rsid w:val="00D970F0"/>
    <w:rsid w:val="00DB3655"/>
    <w:rsid w:val="00DB7798"/>
    <w:rsid w:val="00DD5D17"/>
    <w:rsid w:val="00DF0F01"/>
    <w:rsid w:val="00DF436A"/>
    <w:rsid w:val="00DF440E"/>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533B"/>
    <w:rsid w:val="00E912ED"/>
    <w:rsid w:val="00E93B49"/>
    <w:rsid w:val="00EA2A97"/>
    <w:rsid w:val="00EB17A2"/>
    <w:rsid w:val="00EB3DE9"/>
    <w:rsid w:val="00EC7608"/>
    <w:rsid w:val="00EE3445"/>
    <w:rsid w:val="00EE37AF"/>
    <w:rsid w:val="00EE4081"/>
    <w:rsid w:val="00EE6926"/>
    <w:rsid w:val="00F040C2"/>
    <w:rsid w:val="00F1205A"/>
    <w:rsid w:val="00F17D3F"/>
    <w:rsid w:val="00F203E9"/>
    <w:rsid w:val="00F217FA"/>
    <w:rsid w:val="00F217FD"/>
    <w:rsid w:val="00F2406F"/>
    <w:rsid w:val="00F27CCB"/>
    <w:rsid w:val="00F47A47"/>
    <w:rsid w:val="00F53096"/>
    <w:rsid w:val="00F64BEC"/>
    <w:rsid w:val="00F71501"/>
    <w:rsid w:val="00F76333"/>
    <w:rsid w:val="00F82920"/>
    <w:rsid w:val="00F86445"/>
    <w:rsid w:val="00F87F2A"/>
    <w:rsid w:val="00F960BC"/>
    <w:rsid w:val="00FA515B"/>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C6678B8B-A625-46BB-815A-A7B863E12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133</TotalTime>
  <Pages>3</Pages>
  <Words>939</Words>
  <Characters>4857</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11</cp:revision>
  <cp:lastPrinted>2011-12-22T15:28:00Z</cp:lastPrinted>
  <dcterms:created xsi:type="dcterms:W3CDTF">2013-08-30T17:15:00Z</dcterms:created>
  <dcterms:modified xsi:type="dcterms:W3CDTF">2013-08-30T19:55:00Z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